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95" w:rsidRPr="00711D80" w:rsidRDefault="00C0065F" w:rsidP="00711D80">
      <w:pPr>
        <w:tabs>
          <w:tab w:val="left" w:pos="10350"/>
        </w:tabs>
        <w:spacing w:after="0" w:line="240" w:lineRule="auto"/>
        <w:rPr>
          <w:noProof/>
          <w:color w:val="0000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176FB58" wp14:editId="3C95364C">
            <wp:simplePos x="0" y="0"/>
            <wp:positionH relativeFrom="margin">
              <wp:posOffset>5067300</wp:posOffset>
            </wp:positionH>
            <wp:positionV relativeFrom="paragraph">
              <wp:posOffset>358775</wp:posOffset>
            </wp:positionV>
            <wp:extent cx="772795" cy="1028700"/>
            <wp:effectExtent l="0" t="0" r="8255" b="0"/>
            <wp:wrapTight wrapText="bothSides">
              <wp:wrapPolygon edited="0">
                <wp:start x="0" y="0"/>
                <wp:lineTo x="0" y="21200"/>
                <wp:lineTo x="21298" y="21200"/>
                <wp:lineTo x="212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E9B"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-689610</wp:posOffset>
            </wp:positionH>
            <wp:positionV relativeFrom="paragraph">
              <wp:posOffset>-651510</wp:posOffset>
            </wp:positionV>
            <wp:extent cx="7229475" cy="9498449"/>
            <wp:effectExtent l="0" t="0" r="0" b="7620"/>
            <wp:wrapNone/>
            <wp:docPr id="3" name="irc_mi" descr="http://www.clipartbest.com/cliparts/yTo/g8p/yTog8p98c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yTo/g8p/yTog8p98c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4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4"/>
          <w:szCs w:val="44"/>
          <w:u w:val="single"/>
        </w:rPr>
        <w:t>Ms. Roberts</w:t>
      </w:r>
      <w:r w:rsidR="00875D95" w:rsidRPr="00875D95">
        <w:rPr>
          <w:rFonts w:ascii="Comic Sans MS" w:hAnsi="Comic Sans MS"/>
          <w:b/>
          <w:bCs/>
          <w:sz w:val="44"/>
          <w:szCs w:val="44"/>
          <w:u w:val="single"/>
        </w:rPr>
        <w:t xml:space="preserve">  </w:t>
      </w:r>
    </w:p>
    <w:p w:rsidR="00C0065F" w:rsidRDefault="00875D95" w:rsidP="00711D80">
      <w:pPr>
        <w:widowControl w:val="0"/>
        <w:rPr>
          <w:rFonts w:ascii="Comic Sans MS" w:hAnsi="Comic Sans MS"/>
          <w:i/>
          <w:iCs/>
          <w:color w:val="FF0000"/>
          <w:sz w:val="32"/>
          <w:szCs w:val="32"/>
          <w:u w:val="single"/>
        </w:rPr>
      </w:pPr>
      <w:r>
        <w:rPr>
          <w:rFonts w:ascii="Comic Sans MS" w:hAnsi="Comic Sans MS"/>
          <w:iCs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i/>
          <w:iCs/>
          <w:color w:val="FF0000"/>
          <w:sz w:val="32"/>
          <w:szCs w:val="32"/>
          <w:u w:val="single"/>
        </w:rPr>
        <w:t>Daily Schedule</w:t>
      </w:r>
    </w:p>
    <w:p w:rsidR="00711D80" w:rsidRPr="00C0065F" w:rsidRDefault="00C0065F" w:rsidP="00711D80">
      <w:pPr>
        <w:widowControl w:val="0"/>
        <w:rPr>
          <w:rFonts w:ascii="Comic Sans MS" w:hAnsi="Comic Sans MS"/>
          <w:i/>
          <w:iCs/>
          <w:color w:val="538135" w:themeColor="accent6" w:themeShade="BF"/>
          <w:sz w:val="32"/>
          <w:szCs w:val="32"/>
          <w:u w:val="single"/>
        </w:rPr>
      </w:pPr>
      <w:r w:rsidRPr="00C0065F">
        <w:rPr>
          <w:rFonts w:ascii="Comic Sans MS" w:hAnsi="Comic Sans MS"/>
          <w:i/>
          <w:iCs/>
          <w:color w:val="538135" w:themeColor="accent6" w:themeShade="BF"/>
          <w:sz w:val="32"/>
          <w:szCs w:val="32"/>
          <w:u w:val="single"/>
        </w:rPr>
        <w:t>Kindergarten</w:t>
      </w:r>
      <w:r w:rsidR="00875D95" w:rsidRPr="00C0065F">
        <w:rPr>
          <w:rFonts w:ascii="Comic Sans MS" w:hAnsi="Comic Sans MS"/>
          <w:i/>
          <w:iCs/>
          <w:color w:val="538135" w:themeColor="accent6" w:themeShade="BF"/>
          <w:sz w:val="32"/>
          <w:szCs w:val="32"/>
          <w:u w:val="single"/>
        </w:rPr>
        <w:t xml:space="preserve"> </w:t>
      </w:r>
    </w:p>
    <w:p w:rsidR="00875D95" w:rsidRPr="00875D95" w:rsidRDefault="00711D80" w:rsidP="00711D80">
      <w:pPr>
        <w:widowControl w:val="0"/>
        <w:rPr>
          <w:rFonts w:ascii="Comic Sans MS" w:hAnsi="Comic Sans MS"/>
          <w:i/>
          <w:iCs/>
          <w:color w:val="FF0000"/>
          <w:sz w:val="32"/>
          <w:szCs w:val="32"/>
          <w:u w:val="single"/>
        </w:rPr>
      </w:pPr>
      <w:r>
        <w:rPr>
          <w:rFonts w:ascii="Comic Sans MS" w:hAnsi="Comic Sans MS"/>
          <w:iCs/>
          <w:color w:val="FF0000"/>
          <w:sz w:val="32"/>
          <w:szCs w:val="32"/>
        </w:rPr>
        <w:t xml:space="preserve">   </w:t>
      </w:r>
      <w:r w:rsidR="00875D95">
        <w:rPr>
          <w:rFonts w:ascii="Comic Sans MS" w:hAnsi="Comic Sans MS"/>
          <w:color w:val="0000FF"/>
          <w:sz w:val="24"/>
          <w:szCs w:val="24"/>
        </w:rPr>
        <w:t xml:space="preserve">Monday-Friday </w:t>
      </w:r>
      <w:r>
        <w:rPr>
          <w:rFonts w:ascii="Comic Sans MS" w:hAnsi="Comic Sans MS"/>
          <w:color w:val="0000FF"/>
          <w:sz w:val="24"/>
          <w:szCs w:val="24"/>
        </w:rPr>
        <w:tab/>
        <w:t xml:space="preserve">                               </w:t>
      </w:r>
      <w:r w:rsidR="00875D95" w:rsidRPr="00875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Instructor:</w:t>
      </w:r>
      <w:r w:rsidR="00875D95" w:rsidRPr="00875D95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875D95" w:rsidRPr="00875D95">
        <w:rPr>
          <w:rFonts w:ascii="Times New Roman" w:eastAsia="Times New Roman" w:hAnsi="Times New Roman" w:cs="Times New Roman"/>
          <w:color w:val="7030A0"/>
          <w:kern w:val="28"/>
          <w:sz w:val="24"/>
          <w:szCs w:val="24"/>
        </w:rPr>
        <w:t xml:space="preserve">Ms. Meagan Roberts </w:t>
      </w:r>
    </w:p>
    <w:tbl>
      <w:tblPr>
        <w:tblStyle w:val="TableGrid"/>
        <w:tblpPr w:leftFromText="180" w:rightFromText="180" w:vertAnchor="text" w:horzAnchor="margin" w:tblpXSpec="center" w:tblpY="-48"/>
        <w:tblW w:w="9350" w:type="dxa"/>
        <w:tblLook w:val="04A0" w:firstRow="1" w:lastRow="0" w:firstColumn="1" w:lastColumn="0" w:noHBand="0" w:noVBand="1"/>
      </w:tblPr>
      <w:tblGrid>
        <w:gridCol w:w="1165"/>
        <w:gridCol w:w="1634"/>
        <w:gridCol w:w="1622"/>
        <w:gridCol w:w="1637"/>
        <w:gridCol w:w="1648"/>
        <w:gridCol w:w="1644"/>
      </w:tblGrid>
      <w:tr w:rsidR="00F7688B" w:rsidTr="00F7688B">
        <w:trPr>
          <w:trHeight w:val="249"/>
        </w:trPr>
        <w:tc>
          <w:tcPr>
            <w:tcW w:w="1165" w:type="dxa"/>
            <w:shd w:val="clear" w:color="auto" w:fill="9CC2E5" w:themeFill="accent1" w:themeFillTint="99"/>
          </w:tcPr>
          <w:p w:rsidR="002D4394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Times</w:t>
            </w:r>
          </w:p>
        </w:tc>
        <w:tc>
          <w:tcPr>
            <w:tcW w:w="1634" w:type="dxa"/>
            <w:shd w:val="clear" w:color="auto" w:fill="9CC2E5" w:themeFill="accent1" w:themeFillTint="99"/>
          </w:tcPr>
          <w:p w:rsidR="002D4394" w:rsidRPr="00DD1CC8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622" w:type="dxa"/>
            <w:shd w:val="clear" w:color="auto" w:fill="9CC2E5" w:themeFill="accent1" w:themeFillTint="99"/>
          </w:tcPr>
          <w:p w:rsidR="002D4394" w:rsidRPr="00DD1CC8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 </w:t>
            </w:r>
          </w:p>
        </w:tc>
        <w:tc>
          <w:tcPr>
            <w:tcW w:w="1637" w:type="dxa"/>
            <w:shd w:val="clear" w:color="auto" w:fill="9CC2E5" w:themeFill="accent1" w:themeFillTint="99"/>
          </w:tcPr>
          <w:p w:rsidR="002D4394" w:rsidRPr="00DD1CC8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</w:p>
        </w:tc>
        <w:tc>
          <w:tcPr>
            <w:tcW w:w="1648" w:type="dxa"/>
            <w:shd w:val="clear" w:color="auto" w:fill="9CC2E5" w:themeFill="accent1" w:themeFillTint="99"/>
          </w:tcPr>
          <w:p w:rsidR="002D4394" w:rsidRPr="00DD1CC8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644" w:type="dxa"/>
            <w:shd w:val="clear" w:color="auto" w:fill="9CC2E5" w:themeFill="accent1" w:themeFillTint="99"/>
          </w:tcPr>
          <w:p w:rsidR="002D4394" w:rsidRPr="00DD1CC8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</w:tr>
      <w:tr w:rsidR="00F7688B" w:rsidTr="00F7688B">
        <w:trPr>
          <w:trHeight w:val="713"/>
        </w:trPr>
        <w:tc>
          <w:tcPr>
            <w:tcW w:w="1165" w:type="dxa"/>
          </w:tcPr>
          <w:p w:rsidR="002D4394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8:10-9:45am</w:t>
            </w:r>
          </w:p>
        </w:tc>
        <w:tc>
          <w:tcPr>
            <w:tcW w:w="1634" w:type="dxa"/>
          </w:tcPr>
          <w:p w:rsidR="002D4394" w:rsidRPr="00DD1CC8" w:rsidRDefault="002D4394" w:rsidP="006F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7688B">
              <w:rPr>
                <w:rFonts w:ascii="Times New Roman" w:hAnsi="Times New Roman" w:cs="Times New Roman"/>
              </w:rPr>
              <w:t>synchronous Learning/ Conference Time</w:t>
            </w:r>
          </w:p>
        </w:tc>
        <w:tc>
          <w:tcPr>
            <w:tcW w:w="1622" w:type="dxa"/>
          </w:tcPr>
          <w:p w:rsidR="002D4394" w:rsidRDefault="00F7688B" w:rsidP="006F593D">
            <w:r>
              <w:rPr>
                <w:rFonts w:ascii="Times New Roman" w:hAnsi="Times New Roman" w:cs="Times New Roman"/>
              </w:rPr>
              <w:t>Asynchronous Learning/ Conference Time</w:t>
            </w:r>
          </w:p>
        </w:tc>
        <w:tc>
          <w:tcPr>
            <w:tcW w:w="1637" w:type="dxa"/>
          </w:tcPr>
          <w:p w:rsidR="002D4394" w:rsidRDefault="00F7688B" w:rsidP="006F593D">
            <w:r>
              <w:rPr>
                <w:rFonts w:ascii="Times New Roman" w:hAnsi="Times New Roman" w:cs="Times New Roman"/>
              </w:rPr>
              <w:t>Asynchronous Learning/ Conference Time</w:t>
            </w:r>
          </w:p>
        </w:tc>
        <w:tc>
          <w:tcPr>
            <w:tcW w:w="1648" w:type="dxa"/>
          </w:tcPr>
          <w:p w:rsidR="002D4394" w:rsidRDefault="00F7688B" w:rsidP="006F593D">
            <w:r>
              <w:rPr>
                <w:rFonts w:ascii="Times New Roman" w:hAnsi="Times New Roman" w:cs="Times New Roman"/>
              </w:rPr>
              <w:t>Asynchronous Learning/ Conference Time</w:t>
            </w:r>
          </w:p>
        </w:tc>
        <w:tc>
          <w:tcPr>
            <w:tcW w:w="1644" w:type="dxa"/>
          </w:tcPr>
          <w:p w:rsidR="002D4394" w:rsidRPr="00B07F69" w:rsidRDefault="00F7688B" w:rsidP="00B07F69">
            <w:r>
              <w:rPr>
                <w:rFonts w:ascii="Times New Roman" w:hAnsi="Times New Roman" w:cs="Times New Roman"/>
              </w:rPr>
              <w:t>Asynchronous Learning/ Conference Time</w:t>
            </w:r>
          </w:p>
        </w:tc>
      </w:tr>
      <w:tr w:rsidR="00F7688B" w:rsidTr="00F7688B">
        <w:trPr>
          <w:trHeight w:val="279"/>
        </w:trPr>
        <w:tc>
          <w:tcPr>
            <w:tcW w:w="1165" w:type="dxa"/>
          </w:tcPr>
          <w:p w:rsidR="002D4394" w:rsidRDefault="002D4394" w:rsidP="006F593D">
            <w:r>
              <w:t>9:45-10:00am</w:t>
            </w:r>
          </w:p>
        </w:tc>
        <w:tc>
          <w:tcPr>
            <w:tcW w:w="1634" w:type="dxa"/>
          </w:tcPr>
          <w:p w:rsidR="00F7688B" w:rsidRDefault="00F7688B" w:rsidP="00F7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Student Progress and Engagement-Data Collection</w:t>
            </w:r>
          </w:p>
          <w:p w:rsidR="002D4394" w:rsidRDefault="002D4394" w:rsidP="006F593D"/>
        </w:tc>
        <w:tc>
          <w:tcPr>
            <w:tcW w:w="1622" w:type="dxa"/>
          </w:tcPr>
          <w:p w:rsidR="00F7688B" w:rsidRDefault="00F7688B" w:rsidP="00F7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Student Progress and Engagement-Data Collection</w:t>
            </w:r>
          </w:p>
          <w:p w:rsidR="002D4394" w:rsidRDefault="002D4394" w:rsidP="006F593D"/>
        </w:tc>
        <w:tc>
          <w:tcPr>
            <w:tcW w:w="1637" w:type="dxa"/>
          </w:tcPr>
          <w:p w:rsidR="00F7688B" w:rsidRDefault="00F7688B" w:rsidP="00F7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Student Progress and Engagement-Data Collection</w:t>
            </w:r>
          </w:p>
          <w:p w:rsidR="002D4394" w:rsidRDefault="002D4394" w:rsidP="006F593D"/>
        </w:tc>
        <w:tc>
          <w:tcPr>
            <w:tcW w:w="1648" w:type="dxa"/>
          </w:tcPr>
          <w:p w:rsidR="00F7688B" w:rsidRDefault="00F7688B" w:rsidP="00F7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Student Progress and Engagement-Data Collection</w:t>
            </w:r>
          </w:p>
          <w:p w:rsidR="002D4394" w:rsidRDefault="002D4394" w:rsidP="006F593D"/>
        </w:tc>
        <w:tc>
          <w:tcPr>
            <w:tcW w:w="1644" w:type="dxa"/>
          </w:tcPr>
          <w:p w:rsidR="00F7688B" w:rsidRDefault="002D4394" w:rsidP="00F7688B">
            <w:pPr>
              <w:rPr>
                <w:rFonts w:ascii="Times New Roman" w:hAnsi="Times New Roman" w:cs="Times New Roman"/>
              </w:rPr>
            </w:pPr>
            <w:r w:rsidRPr="00843027">
              <w:rPr>
                <w:b/>
                <w:color w:val="000000" w:themeColor="text1"/>
              </w:rPr>
              <w:t xml:space="preserve"> </w:t>
            </w:r>
            <w:r w:rsidR="00F7688B">
              <w:rPr>
                <w:rFonts w:ascii="Times New Roman" w:hAnsi="Times New Roman" w:cs="Times New Roman"/>
              </w:rPr>
              <w:t xml:space="preserve"> Monitor Student Progress and Engagement-Data Collection</w:t>
            </w:r>
          </w:p>
          <w:p w:rsidR="002D4394" w:rsidRPr="00843027" w:rsidRDefault="002D4394" w:rsidP="006F593D">
            <w:pPr>
              <w:rPr>
                <w:b/>
              </w:rPr>
            </w:pPr>
          </w:p>
        </w:tc>
      </w:tr>
      <w:tr w:rsidR="00F7688B" w:rsidTr="00F7688B">
        <w:trPr>
          <w:trHeight w:val="284"/>
        </w:trPr>
        <w:tc>
          <w:tcPr>
            <w:tcW w:w="1165" w:type="dxa"/>
          </w:tcPr>
          <w:p w:rsidR="002D4394" w:rsidRDefault="002D4394" w:rsidP="006F593D">
            <w:r>
              <w:t>10:15-10:45am</w:t>
            </w:r>
          </w:p>
        </w:tc>
        <w:tc>
          <w:tcPr>
            <w:tcW w:w="1634" w:type="dxa"/>
          </w:tcPr>
          <w:p w:rsidR="002D4394" w:rsidRDefault="00F7688B" w:rsidP="006F593D">
            <w:r>
              <w:t>Synchronous Learning-</w:t>
            </w:r>
            <w:r w:rsidRPr="00F7688B">
              <w:rPr>
                <w:b/>
              </w:rPr>
              <w:t xml:space="preserve">Science </w:t>
            </w:r>
          </w:p>
        </w:tc>
        <w:tc>
          <w:tcPr>
            <w:tcW w:w="1622" w:type="dxa"/>
          </w:tcPr>
          <w:p w:rsidR="002D4394" w:rsidRDefault="00F7688B" w:rsidP="006F593D">
            <w:r>
              <w:t>Synchronous Learning-</w:t>
            </w:r>
            <w:r w:rsidRPr="00F7688B">
              <w:rPr>
                <w:b/>
              </w:rPr>
              <w:t>Social Studies</w:t>
            </w:r>
          </w:p>
        </w:tc>
        <w:tc>
          <w:tcPr>
            <w:tcW w:w="1637" w:type="dxa"/>
          </w:tcPr>
          <w:p w:rsidR="002D4394" w:rsidRDefault="00F7688B" w:rsidP="006F593D">
            <w:r>
              <w:t>Synchronous Learning-</w:t>
            </w:r>
            <w:r w:rsidRPr="00F7688B">
              <w:rPr>
                <w:b/>
              </w:rPr>
              <w:t>Science</w:t>
            </w:r>
          </w:p>
        </w:tc>
        <w:tc>
          <w:tcPr>
            <w:tcW w:w="1648" w:type="dxa"/>
          </w:tcPr>
          <w:p w:rsidR="002D4394" w:rsidRDefault="00F7688B" w:rsidP="006F593D">
            <w:r>
              <w:t>Synchronous Learning-</w:t>
            </w:r>
            <w:r w:rsidRPr="00F7688B">
              <w:rPr>
                <w:b/>
              </w:rPr>
              <w:t>Social Studies</w:t>
            </w:r>
          </w:p>
        </w:tc>
        <w:tc>
          <w:tcPr>
            <w:tcW w:w="1644" w:type="dxa"/>
          </w:tcPr>
          <w:p w:rsidR="002D4394" w:rsidRDefault="00F7688B" w:rsidP="002D4394">
            <w:r>
              <w:t>Synchronous Learning-</w:t>
            </w:r>
            <w:r w:rsidRPr="00F7688B">
              <w:rPr>
                <w:b/>
              </w:rPr>
              <w:t>Science</w:t>
            </w:r>
          </w:p>
        </w:tc>
      </w:tr>
      <w:tr w:rsidR="00F7688B" w:rsidTr="00F7688B">
        <w:trPr>
          <w:trHeight w:val="308"/>
        </w:trPr>
        <w:tc>
          <w:tcPr>
            <w:tcW w:w="1165" w:type="dxa"/>
          </w:tcPr>
          <w:p w:rsidR="002D4394" w:rsidRDefault="002D4394" w:rsidP="006F593D">
            <w:r>
              <w:t>10:45-11:30am</w:t>
            </w:r>
          </w:p>
        </w:tc>
        <w:tc>
          <w:tcPr>
            <w:tcW w:w="1634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 ELA-Reading</w:t>
            </w:r>
          </w:p>
        </w:tc>
        <w:tc>
          <w:tcPr>
            <w:tcW w:w="1622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 ELA-Reading</w:t>
            </w:r>
          </w:p>
        </w:tc>
        <w:tc>
          <w:tcPr>
            <w:tcW w:w="1637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 ELA-Reading</w:t>
            </w:r>
          </w:p>
        </w:tc>
        <w:tc>
          <w:tcPr>
            <w:tcW w:w="1648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 ELA-Reading</w:t>
            </w:r>
          </w:p>
        </w:tc>
        <w:tc>
          <w:tcPr>
            <w:tcW w:w="1644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 ELA-Reading</w:t>
            </w:r>
          </w:p>
        </w:tc>
      </w:tr>
      <w:tr w:rsidR="00F7688B" w:rsidTr="00F7688B">
        <w:trPr>
          <w:trHeight w:val="263"/>
        </w:trPr>
        <w:tc>
          <w:tcPr>
            <w:tcW w:w="1165" w:type="dxa"/>
          </w:tcPr>
          <w:p w:rsidR="002D4394" w:rsidRDefault="002D4394" w:rsidP="006F593D">
            <w:r>
              <w:t>11:30am-</w:t>
            </w:r>
            <w:r w:rsidRPr="002D4394">
              <w:t>12:30pm</w:t>
            </w:r>
          </w:p>
        </w:tc>
        <w:tc>
          <w:tcPr>
            <w:tcW w:w="1634" w:type="dxa"/>
          </w:tcPr>
          <w:p w:rsidR="002D4394" w:rsidRDefault="00F7688B" w:rsidP="006F593D">
            <w:r w:rsidRPr="00F7688B">
              <w:rPr>
                <w:color w:val="0070C0"/>
              </w:rPr>
              <w:t>Lunch</w:t>
            </w:r>
          </w:p>
        </w:tc>
        <w:tc>
          <w:tcPr>
            <w:tcW w:w="1622" w:type="dxa"/>
          </w:tcPr>
          <w:p w:rsidR="002D4394" w:rsidRDefault="00F7688B" w:rsidP="006F593D">
            <w:r w:rsidRPr="00F7688B">
              <w:rPr>
                <w:color w:val="0070C0"/>
              </w:rPr>
              <w:t>Lunch</w:t>
            </w:r>
          </w:p>
        </w:tc>
        <w:tc>
          <w:tcPr>
            <w:tcW w:w="1637" w:type="dxa"/>
          </w:tcPr>
          <w:p w:rsidR="002D4394" w:rsidRDefault="00F7688B" w:rsidP="006F593D">
            <w:r w:rsidRPr="00F7688B">
              <w:rPr>
                <w:color w:val="0070C0"/>
              </w:rPr>
              <w:t>Lunch</w:t>
            </w:r>
          </w:p>
        </w:tc>
        <w:tc>
          <w:tcPr>
            <w:tcW w:w="1648" w:type="dxa"/>
          </w:tcPr>
          <w:p w:rsidR="002D4394" w:rsidRDefault="00F7688B" w:rsidP="006F593D">
            <w:r w:rsidRPr="00F7688B">
              <w:rPr>
                <w:color w:val="0070C0"/>
              </w:rPr>
              <w:t>Lunch</w:t>
            </w:r>
          </w:p>
        </w:tc>
        <w:tc>
          <w:tcPr>
            <w:tcW w:w="1644" w:type="dxa"/>
          </w:tcPr>
          <w:p w:rsidR="002D4394" w:rsidRDefault="002D4394" w:rsidP="006F593D">
            <w:r>
              <w:t xml:space="preserve"> </w:t>
            </w:r>
            <w:r w:rsidR="00F7688B" w:rsidRPr="00F7688B">
              <w:rPr>
                <w:color w:val="0070C0"/>
              </w:rPr>
              <w:t xml:space="preserve"> Lunch</w:t>
            </w:r>
          </w:p>
          <w:p w:rsidR="002D4394" w:rsidRDefault="002D4394" w:rsidP="006F593D"/>
        </w:tc>
      </w:tr>
      <w:tr w:rsidR="00F7688B" w:rsidTr="00F7688B">
        <w:trPr>
          <w:trHeight w:val="279"/>
        </w:trPr>
        <w:tc>
          <w:tcPr>
            <w:tcW w:w="1165" w:type="dxa"/>
          </w:tcPr>
          <w:p w:rsidR="002D4394" w:rsidRDefault="002D4394" w:rsidP="006F593D">
            <w:r>
              <w:t>1:00-1:45pm</w:t>
            </w:r>
          </w:p>
        </w:tc>
        <w:tc>
          <w:tcPr>
            <w:tcW w:w="1634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</w:t>
            </w:r>
            <w:r>
              <w:rPr>
                <w:b/>
              </w:rPr>
              <w:t xml:space="preserve"> Math</w:t>
            </w:r>
          </w:p>
        </w:tc>
        <w:tc>
          <w:tcPr>
            <w:tcW w:w="1622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</w:t>
            </w:r>
            <w:r>
              <w:rPr>
                <w:b/>
              </w:rPr>
              <w:t xml:space="preserve"> Math</w:t>
            </w:r>
          </w:p>
        </w:tc>
        <w:tc>
          <w:tcPr>
            <w:tcW w:w="1637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</w:t>
            </w:r>
            <w:r>
              <w:rPr>
                <w:b/>
              </w:rPr>
              <w:t xml:space="preserve"> Math</w:t>
            </w:r>
          </w:p>
        </w:tc>
        <w:tc>
          <w:tcPr>
            <w:tcW w:w="1648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</w:t>
            </w:r>
            <w:r>
              <w:rPr>
                <w:b/>
              </w:rPr>
              <w:t xml:space="preserve"> Math</w:t>
            </w:r>
          </w:p>
        </w:tc>
        <w:tc>
          <w:tcPr>
            <w:tcW w:w="1644" w:type="dxa"/>
          </w:tcPr>
          <w:p w:rsidR="002D4394" w:rsidRDefault="00F7688B" w:rsidP="006F593D">
            <w:r>
              <w:t>Synchronous Learning</w:t>
            </w:r>
            <w:r w:rsidRPr="00F7688B">
              <w:rPr>
                <w:b/>
              </w:rPr>
              <w:t>-</w:t>
            </w:r>
            <w:r>
              <w:rPr>
                <w:b/>
              </w:rPr>
              <w:t xml:space="preserve"> Math</w:t>
            </w:r>
          </w:p>
        </w:tc>
      </w:tr>
      <w:tr w:rsidR="00F7688B" w:rsidTr="00C0065F">
        <w:trPr>
          <w:trHeight w:val="3980"/>
        </w:trPr>
        <w:tc>
          <w:tcPr>
            <w:tcW w:w="1165" w:type="dxa"/>
          </w:tcPr>
          <w:p w:rsidR="002D4394" w:rsidRDefault="002D4394" w:rsidP="006F593D">
            <w:r>
              <w:t>1:45-3:25pm</w:t>
            </w:r>
          </w:p>
        </w:tc>
        <w:tc>
          <w:tcPr>
            <w:tcW w:w="1634" w:type="dxa"/>
          </w:tcPr>
          <w:p w:rsidR="00F7688B" w:rsidRPr="00C0065F" w:rsidRDefault="00F7688B" w:rsidP="00F7688B">
            <w:pPr>
              <w:rPr>
                <w:b/>
              </w:rPr>
            </w:pPr>
            <w:r w:rsidRPr="00C0065F">
              <w:rPr>
                <w:b/>
                <w:i/>
              </w:rPr>
              <w:t>Asynchronous Learning-</w:t>
            </w:r>
            <w:r>
              <w:t xml:space="preserve"> </w:t>
            </w:r>
            <w:r w:rsidRPr="00C0065F">
              <w:rPr>
                <w:b/>
              </w:rPr>
              <w:t>Feedback to students on work products, assignments, or discussions</w:t>
            </w:r>
          </w:p>
          <w:p w:rsidR="002D4394" w:rsidRDefault="002D4394" w:rsidP="006F593D"/>
        </w:tc>
        <w:tc>
          <w:tcPr>
            <w:tcW w:w="1622" w:type="dxa"/>
          </w:tcPr>
          <w:p w:rsidR="00C0065F" w:rsidRPr="00C0065F" w:rsidRDefault="00C0065F" w:rsidP="00C0065F">
            <w:pPr>
              <w:rPr>
                <w:b/>
              </w:rPr>
            </w:pPr>
            <w:r w:rsidRPr="00C0065F">
              <w:rPr>
                <w:b/>
                <w:i/>
              </w:rPr>
              <w:t>Asynchronous Learning-</w:t>
            </w:r>
            <w:r>
              <w:t xml:space="preserve"> </w:t>
            </w:r>
            <w:r w:rsidRPr="00C0065F">
              <w:rPr>
                <w:b/>
              </w:rPr>
              <w:t>Feedback to students on work products, assignments, or discussions</w:t>
            </w:r>
          </w:p>
          <w:p w:rsidR="002D4394" w:rsidRDefault="002D4394" w:rsidP="006F593D"/>
        </w:tc>
        <w:tc>
          <w:tcPr>
            <w:tcW w:w="1637" w:type="dxa"/>
          </w:tcPr>
          <w:p w:rsidR="00C0065F" w:rsidRPr="00C0065F" w:rsidRDefault="00C0065F" w:rsidP="00C0065F">
            <w:pPr>
              <w:rPr>
                <w:b/>
              </w:rPr>
            </w:pPr>
            <w:r w:rsidRPr="00C0065F">
              <w:rPr>
                <w:b/>
                <w:i/>
              </w:rPr>
              <w:t>Asynchronous Learning-</w:t>
            </w:r>
            <w:r>
              <w:t xml:space="preserve"> </w:t>
            </w:r>
            <w:r w:rsidRPr="00C0065F">
              <w:rPr>
                <w:b/>
              </w:rPr>
              <w:t>Feedback to students on work products, assignments, or discussions</w:t>
            </w:r>
          </w:p>
          <w:p w:rsidR="002D4394" w:rsidRDefault="002D4394" w:rsidP="006F593D"/>
        </w:tc>
        <w:tc>
          <w:tcPr>
            <w:tcW w:w="1648" w:type="dxa"/>
          </w:tcPr>
          <w:p w:rsidR="00C0065F" w:rsidRPr="00C0065F" w:rsidRDefault="00C0065F" w:rsidP="00C0065F">
            <w:pPr>
              <w:rPr>
                <w:b/>
              </w:rPr>
            </w:pPr>
            <w:r w:rsidRPr="00C0065F">
              <w:rPr>
                <w:b/>
                <w:i/>
              </w:rPr>
              <w:t>Asynchronous Learning-</w:t>
            </w:r>
            <w:r>
              <w:t xml:space="preserve"> </w:t>
            </w:r>
            <w:r w:rsidRPr="00C0065F">
              <w:rPr>
                <w:b/>
              </w:rPr>
              <w:t>Feedback to students on work products, assignments, or discussions</w:t>
            </w:r>
          </w:p>
          <w:p w:rsidR="002D4394" w:rsidRDefault="002D4394" w:rsidP="006F593D"/>
        </w:tc>
        <w:tc>
          <w:tcPr>
            <w:tcW w:w="1644" w:type="dxa"/>
          </w:tcPr>
          <w:p w:rsidR="00C0065F" w:rsidRPr="00C0065F" w:rsidRDefault="00C0065F" w:rsidP="00C0065F">
            <w:pPr>
              <w:rPr>
                <w:b/>
              </w:rPr>
            </w:pPr>
            <w:r w:rsidRPr="00C0065F">
              <w:rPr>
                <w:b/>
                <w:i/>
              </w:rPr>
              <w:t>Asynchronous Learning-</w:t>
            </w:r>
            <w:r>
              <w:t xml:space="preserve"> </w:t>
            </w:r>
            <w:r w:rsidRPr="00C0065F">
              <w:rPr>
                <w:b/>
              </w:rPr>
              <w:t>Feedback to students on work products, assignments, or discussions</w:t>
            </w:r>
          </w:p>
          <w:p w:rsidR="002D4394" w:rsidRDefault="002D4394" w:rsidP="006F593D"/>
        </w:tc>
      </w:tr>
    </w:tbl>
    <w:p w:rsidR="00711D80" w:rsidRDefault="00711D80" w:rsidP="00711D80"/>
    <w:p w:rsidR="00114820" w:rsidRDefault="00114820"/>
    <w:sectPr w:rsidR="00114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672A"/>
    <w:multiLevelType w:val="hybridMultilevel"/>
    <w:tmpl w:val="FB32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12B13"/>
    <w:multiLevelType w:val="hybridMultilevel"/>
    <w:tmpl w:val="605E6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B"/>
    <w:rsid w:val="00017CAA"/>
    <w:rsid w:val="00092AEA"/>
    <w:rsid w:val="000B445A"/>
    <w:rsid w:val="00114820"/>
    <w:rsid w:val="001616AF"/>
    <w:rsid w:val="001B116B"/>
    <w:rsid w:val="002763F7"/>
    <w:rsid w:val="002D4394"/>
    <w:rsid w:val="00392FE8"/>
    <w:rsid w:val="003D536E"/>
    <w:rsid w:val="003E49F8"/>
    <w:rsid w:val="00546C9C"/>
    <w:rsid w:val="00644073"/>
    <w:rsid w:val="006F593D"/>
    <w:rsid w:val="00711D80"/>
    <w:rsid w:val="007F5D76"/>
    <w:rsid w:val="00843027"/>
    <w:rsid w:val="00853B09"/>
    <w:rsid w:val="00875D95"/>
    <w:rsid w:val="008E14BD"/>
    <w:rsid w:val="00B07F69"/>
    <w:rsid w:val="00C0065F"/>
    <w:rsid w:val="00CE3654"/>
    <w:rsid w:val="00D00104"/>
    <w:rsid w:val="00D8752A"/>
    <w:rsid w:val="00DD1CC8"/>
    <w:rsid w:val="00E019D0"/>
    <w:rsid w:val="00EF2BD3"/>
    <w:rsid w:val="00F7688B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4C9A4-D3D2-45F1-89B3-ABAA6F1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0CAcQjRxqFQoTCLTgu87FwMcCFUhRiAod2lQMXA&amp;url=http://www.clipartbest.com/printable-school-borders&amp;ei=JnDaVbS1PMiioQTaqbHgBQ&amp;psig=AFQjCNFpNgRQoz9blVjdLtZ7LjgmFVS21g&amp;ust=1440465309451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A75A-1861-48CD-97D3-13BADDF9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Meagan</dc:creator>
  <cp:keywords/>
  <dc:description/>
  <cp:lastModifiedBy>Roberts, Meagan</cp:lastModifiedBy>
  <cp:revision>2</cp:revision>
  <dcterms:created xsi:type="dcterms:W3CDTF">2020-08-21T21:44:00Z</dcterms:created>
  <dcterms:modified xsi:type="dcterms:W3CDTF">2020-08-21T21:44:00Z</dcterms:modified>
</cp:coreProperties>
</file>